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86" w:rsidRDefault="00AE2686" w:rsidP="006863C0">
      <w:pPr>
        <w:jc w:val="both"/>
        <w:rPr>
          <w:b/>
          <w:lang w:val="el-GR"/>
        </w:rPr>
      </w:pPr>
    </w:p>
    <w:p w:rsidR="00AE2686" w:rsidRDefault="00AE2686" w:rsidP="006863C0">
      <w:pPr>
        <w:jc w:val="both"/>
        <w:rPr>
          <w:b/>
          <w:lang w:val="el-GR"/>
        </w:rPr>
      </w:pPr>
    </w:p>
    <w:p w:rsidR="00AE2686" w:rsidRDefault="00AE2686" w:rsidP="006863C0">
      <w:pPr>
        <w:jc w:val="both"/>
        <w:rPr>
          <w:b/>
          <w:lang w:val="el-GR"/>
        </w:rPr>
      </w:pPr>
    </w:p>
    <w:p w:rsidR="00AE2686" w:rsidRDefault="00AE2686" w:rsidP="006863C0">
      <w:pPr>
        <w:jc w:val="both"/>
        <w:rPr>
          <w:b/>
          <w:lang w:val="el-GR"/>
        </w:rPr>
      </w:pPr>
    </w:p>
    <w:p w:rsidR="00F979BE" w:rsidRDefault="0005160B" w:rsidP="006863C0">
      <w:pPr>
        <w:jc w:val="both"/>
        <w:rPr>
          <w:b/>
        </w:rPr>
      </w:pPr>
      <w:r>
        <w:rPr>
          <w:b/>
        </w:rPr>
        <w:t xml:space="preserve">THE RENEWED </w:t>
      </w:r>
      <w:r w:rsidR="00706741" w:rsidRPr="00706741">
        <w:rPr>
          <w:b/>
        </w:rPr>
        <w:t>TUDOR HALL RESTAURANT</w:t>
      </w:r>
      <w:r>
        <w:rPr>
          <w:b/>
        </w:rPr>
        <w:t xml:space="preserve"> INVITES YOU ON A NEW EPICUREAN JOURNEY</w:t>
      </w:r>
    </w:p>
    <w:p w:rsidR="0005160B" w:rsidRPr="008B7363" w:rsidRDefault="008B7363" w:rsidP="006863C0">
      <w:pPr>
        <w:jc w:val="both"/>
        <w:rPr>
          <w:b/>
        </w:rPr>
      </w:pPr>
      <w:r w:rsidRPr="008B7363">
        <w:rPr>
          <w:b/>
        </w:rPr>
        <w:t xml:space="preserve">Contemporary cuisine by the new Chef Nikos </w:t>
      </w:r>
      <w:proofErr w:type="spellStart"/>
      <w:r w:rsidRPr="008B7363">
        <w:rPr>
          <w:b/>
        </w:rPr>
        <w:t>Livadias</w:t>
      </w:r>
      <w:proofErr w:type="spellEnd"/>
    </w:p>
    <w:p w:rsidR="0005160B" w:rsidRPr="001614E4" w:rsidRDefault="00CF4E8F" w:rsidP="0005160B">
      <w:pPr>
        <w:jc w:val="both"/>
      </w:pPr>
      <w:r w:rsidRPr="002D18FB">
        <w:t xml:space="preserve">From February </w:t>
      </w:r>
      <w:proofErr w:type="gramStart"/>
      <w:r w:rsidRPr="002D18FB">
        <w:t>11</w:t>
      </w:r>
      <w:r w:rsidR="0005160B" w:rsidRPr="002D18FB">
        <w:rPr>
          <w:vertAlign w:val="superscript"/>
        </w:rPr>
        <w:t>th</w:t>
      </w:r>
      <w:proofErr w:type="gramEnd"/>
      <w:r w:rsidR="0005160B" w:rsidRPr="002D18FB">
        <w:t xml:space="preserve">, fine </w:t>
      </w:r>
      <w:r w:rsidR="0005160B">
        <w:t>dining lovers</w:t>
      </w:r>
      <w:r w:rsidR="0005160B" w:rsidRPr="0005160B">
        <w:t xml:space="preserve"> will meet again in the renewed Tudor Hall Restaurant of the King George Hotel.</w:t>
      </w:r>
      <w:r w:rsidR="0005160B" w:rsidRPr="0005160B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05160B" w:rsidRPr="0005160B">
        <w:rPr>
          <w:lang w:val="en"/>
        </w:rPr>
        <w:t xml:space="preserve">In </w:t>
      </w:r>
      <w:r w:rsidR="0005160B">
        <w:rPr>
          <w:lang w:val="en"/>
        </w:rPr>
        <w:t xml:space="preserve">a unique </w:t>
      </w:r>
      <w:r w:rsidR="003D71B8">
        <w:rPr>
          <w:lang w:val="en"/>
        </w:rPr>
        <w:t>background</w:t>
      </w:r>
      <w:r w:rsidR="0005160B" w:rsidRPr="0005160B">
        <w:rPr>
          <w:lang w:val="en"/>
        </w:rPr>
        <w:t xml:space="preserve">, guests will have the opportunity to </w:t>
      </w:r>
      <w:r w:rsidR="0005160B">
        <w:rPr>
          <w:lang w:val="en"/>
        </w:rPr>
        <w:t>savor</w:t>
      </w:r>
      <w:r w:rsidR="0005160B" w:rsidRPr="0005160B">
        <w:rPr>
          <w:lang w:val="en"/>
        </w:rPr>
        <w:t xml:space="preserve"> imaginative dishes </w:t>
      </w:r>
      <w:r w:rsidR="0005160B">
        <w:rPr>
          <w:lang w:val="en"/>
        </w:rPr>
        <w:t>by</w:t>
      </w:r>
      <w:r w:rsidR="0005160B" w:rsidRPr="0005160B">
        <w:rPr>
          <w:lang w:val="en"/>
        </w:rPr>
        <w:t xml:space="preserve"> the new </w:t>
      </w:r>
      <w:r w:rsidR="00ED6443">
        <w:rPr>
          <w:lang w:val="en"/>
        </w:rPr>
        <w:t xml:space="preserve">- yet very experienced - </w:t>
      </w:r>
      <w:r w:rsidR="00850A30">
        <w:rPr>
          <w:lang w:val="en"/>
        </w:rPr>
        <w:t>Chef de Cuisine Nikos L</w:t>
      </w:r>
      <w:r w:rsidR="00850A30">
        <w:t>i</w:t>
      </w:r>
      <w:proofErr w:type="spellStart"/>
      <w:r w:rsidR="0005160B" w:rsidRPr="0005160B">
        <w:rPr>
          <w:lang w:val="en"/>
        </w:rPr>
        <w:t>vadia</w:t>
      </w:r>
      <w:r w:rsidR="0005160B">
        <w:rPr>
          <w:lang w:val="en"/>
        </w:rPr>
        <w:t>s</w:t>
      </w:r>
      <w:proofErr w:type="spellEnd"/>
      <w:r w:rsidR="0005160B" w:rsidRPr="0005160B">
        <w:rPr>
          <w:lang w:val="en"/>
        </w:rPr>
        <w:t xml:space="preserve">, who takes </w:t>
      </w:r>
      <w:r w:rsidR="0005160B">
        <w:rPr>
          <w:lang w:val="en"/>
        </w:rPr>
        <w:t>the lead of the</w:t>
      </w:r>
      <w:r w:rsidR="0005160B" w:rsidRPr="0005160B">
        <w:rPr>
          <w:lang w:val="en"/>
        </w:rPr>
        <w:t xml:space="preserve"> restaurant</w:t>
      </w:r>
      <w:r w:rsidR="0005160B">
        <w:rPr>
          <w:lang w:val="en"/>
        </w:rPr>
        <w:t>’s cuisine</w:t>
      </w:r>
      <w:r w:rsidR="0005160B" w:rsidRPr="0005160B">
        <w:rPr>
          <w:lang w:val="en"/>
        </w:rPr>
        <w:t xml:space="preserve">, </w:t>
      </w:r>
      <w:r w:rsidR="006B3476">
        <w:rPr>
          <w:lang w:val="en"/>
        </w:rPr>
        <w:t xml:space="preserve">complementing </w:t>
      </w:r>
      <w:r w:rsidR="0005160B" w:rsidRPr="0005160B">
        <w:rPr>
          <w:lang w:val="en"/>
        </w:rPr>
        <w:t xml:space="preserve">the </w:t>
      </w:r>
      <w:r w:rsidR="0005160B" w:rsidRPr="00ED75DF">
        <w:rPr>
          <w:lang w:val="en"/>
        </w:rPr>
        <w:t xml:space="preserve">dynamic culinary </w:t>
      </w:r>
      <w:r w:rsidR="006B3476" w:rsidRPr="00ED75DF">
        <w:rPr>
          <w:lang w:val="en"/>
        </w:rPr>
        <w:t xml:space="preserve">brigade </w:t>
      </w:r>
      <w:r w:rsidR="0005160B" w:rsidRPr="0005160B">
        <w:rPr>
          <w:lang w:val="en"/>
        </w:rPr>
        <w:t>of Executive Chef Asterios Koustoudis</w:t>
      </w:r>
      <w:r w:rsidR="0005160B" w:rsidRPr="00ED75DF">
        <w:rPr>
          <w:b/>
          <w:lang w:val="en"/>
        </w:rPr>
        <w:t xml:space="preserve">. </w:t>
      </w:r>
      <w:r w:rsidR="0005160B" w:rsidRPr="00BA49D8">
        <w:rPr>
          <w:lang w:val="en"/>
        </w:rPr>
        <w:t xml:space="preserve">Talented Chef Nikos </w:t>
      </w:r>
      <w:proofErr w:type="spellStart"/>
      <w:r w:rsidR="0005160B" w:rsidRPr="00BA49D8">
        <w:rPr>
          <w:lang w:val="en"/>
        </w:rPr>
        <w:t>Livadias</w:t>
      </w:r>
      <w:proofErr w:type="spellEnd"/>
      <w:r w:rsidR="00B1026A" w:rsidRPr="00BA49D8">
        <w:rPr>
          <w:lang w:val="en"/>
        </w:rPr>
        <w:t xml:space="preserve"> </w:t>
      </w:r>
      <w:r w:rsidR="0005160B" w:rsidRPr="00BA49D8">
        <w:rPr>
          <w:lang w:val="en"/>
        </w:rPr>
        <w:t xml:space="preserve">unfolds his talent and passion for </w:t>
      </w:r>
      <w:r w:rsidR="00BA49D8">
        <w:rPr>
          <w:lang w:val="en"/>
        </w:rPr>
        <w:t xml:space="preserve">the </w:t>
      </w:r>
      <w:r w:rsidR="007D15E7" w:rsidRPr="00BA49D8">
        <w:rPr>
          <w:lang w:val="en"/>
        </w:rPr>
        <w:t>contemporary</w:t>
      </w:r>
      <w:r w:rsidR="0005160B" w:rsidRPr="00BA49D8">
        <w:rPr>
          <w:lang w:val="en"/>
        </w:rPr>
        <w:t xml:space="preserve"> cuisine and </w:t>
      </w:r>
      <w:r w:rsidR="005A08A1" w:rsidRPr="00BA49D8">
        <w:rPr>
          <w:lang w:val="en"/>
        </w:rPr>
        <w:t xml:space="preserve">designs a </w:t>
      </w:r>
      <w:r w:rsidR="00ED75DF" w:rsidRPr="00BA49D8">
        <w:rPr>
          <w:lang w:val="en"/>
        </w:rPr>
        <w:t>remarkable</w:t>
      </w:r>
      <w:r w:rsidR="005A08A1" w:rsidRPr="00BA49D8">
        <w:rPr>
          <w:lang w:val="en"/>
        </w:rPr>
        <w:t xml:space="preserve"> </w:t>
      </w:r>
      <w:r w:rsidR="0005160B" w:rsidRPr="00BA49D8">
        <w:rPr>
          <w:lang w:val="en"/>
        </w:rPr>
        <w:t>new menu</w:t>
      </w:r>
      <w:r w:rsidR="005A08A1" w:rsidRPr="00BA49D8">
        <w:rPr>
          <w:lang w:val="en"/>
        </w:rPr>
        <w:t xml:space="preserve"> for Tudor Hall</w:t>
      </w:r>
      <w:r w:rsidR="002C6633" w:rsidRPr="00BA49D8">
        <w:rPr>
          <w:lang w:val="en"/>
        </w:rPr>
        <w:t>. The menu philosophy</w:t>
      </w:r>
      <w:r w:rsidR="0005160B" w:rsidRPr="00BA49D8">
        <w:rPr>
          <w:lang w:val="en"/>
        </w:rPr>
        <w:t xml:space="preserve"> </w:t>
      </w:r>
      <w:r w:rsidR="00B62D81" w:rsidRPr="00BA49D8">
        <w:rPr>
          <w:lang w:val="en"/>
        </w:rPr>
        <w:t>comb</w:t>
      </w:r>
      <w:r w:rsidR="002C6633" w:rsidRPr="00BA49D8">
        <w:rPr>
          <w:lang w:val="en"/>
        </w:rPr>
        <w:t>ines</w:t>
      </w:r>
      <w:r w:rsidR="0005160B" w:rsidRPr="00BA49D8">
        <w:rPr>
          <w:lang w:val="en"/>
        </w:rPr>
        <w:t xml:space="preserve"> local products and modern </w:t>
      </w:r>
      <w:r w:rsidR="00E905DB" w:rsidRPr="00BA49D8">
        <w:rPr>
          <w:lang w:val="en"/>
        </w:rPr>
        <w:t>cooking styles from across the world focusing</w:t>
      </w:r>
      <w:r w:rsidR="0005160B" w:rsidRPr="00BA49D8">
        <w:rPr>
          <w:lang w:val="en"/>
        </w:rPr>
        <w:t xml:space="preserve"> on excellent raw materials</w:t>
      </w:r>
      <w:r w:rsidR="002C6633" w:rsidRPr="00BA49D8">
        <w:rPr>
          <w:lang w:val="en"/>
        </w:rPr>
        <w:t xml:space="preserve"> </w:t>
      </w:r>
      <w:r w:rsidR="00983848">
        <w:rPr>
          <w:lang w:val="en"/>
        </w:rPr>
        <w:t xml:space="preserve">while </w:t>
      </w:r>
      <w:r w:rsidR="002C6633" w:rsidRPr="00BA49D8">
        <w:rPr>
          <w:lang w:val="en"/>
        </w:rPr>
        <w:t>spotlighting their quality and flavors</w:t>
      </w:r>
      <w:r w:rsidR="0005160B" w:rsidRPr="00BA49D8">
        <w:rPr>
          <w:lang w:val="en"/>
        </w:rPr>
        <w:t>.</w:t>
      </w:r>
      <w:r w:rsidR="001614E4" w:rsidRPr="001614E4">
        <w:t xml:space="preserve"> </w:t>
      </w:r>
      <w:r w:rsidR="001614E4">
        <w:t xml:space="preserve">Fine aromas and </w:t>
      </w:r>
      <w:r w:rsidR="00594E37">
        <w:t>artistic plating</w:t>
      </w:r>
      <w:r w:rsidR="001614E4">
        <w:t xml:space="preserve"> are also key components of Tudor Hall’s dishes aiming to offer an authentic fine dining experience.  </w:t>
      </w:r>
    </w:p>
    <w:p w:rsidR="00575962" w:rsidRDefault="00F72EFC" w:rsidP="0005160B">
      <w:pPr>
        <w:jc w:val="both"/>
        <w:rPr>
          <w:rFonts w:ascii="Calibri" w:hAnsi="Calibri" w:cs="Arial"/>
        </w:rPr>
      </w:pPr>
      <w:r>
        <w:t xml:space="preserve">The first stop of Tudor Hall’s </w:t>
      </w:r>
      <w:r w:rsidR="00E95C8D">
        <w:t>culinary</w:t>
      </w:r>
      <w:r w:rsidR="006B3476">
        <w:t xml:space="preserve"> tour</w:t>
      </w:r>
      <w:r w:rsidR="00023311">
        <w:t xml:space="preserve"> is</w:t>
      </w:r>
      <w:r>
        <w:t xml:space="preserve"> </w:t>
      </w:r>
      <w:r w:rsidR="00B61F7A">
        <w:t>going to be</w:t>
      </w:r>
      <w:r w:rsidR="00023311">
        <w:t xml:space="preserve"> </w:t>
      </w:r>
      <w:r>
        <w:t>the appetizers</w:t>
      </w:r>
      <w:r w:rsidR="00514BE0">
        <w:t>,</w:t>
      </w:r>
      <w:r w:rsidR="00D75F4C">
        <w:t xml:space="preserve"> especially the </w:t>
      </w:r>
      <w:proofErr w:type="gramStart"/>
      <w:r w:rsidR="00D75F4C">
        <w:t>stone fish</w:t>
      </w:r>
      <w:proofErr w:type="gramEnd"/>
      <w:r w:rsidR="00D75F4C">
        <w:t xml:space="preserve"> soup and herb biscuit, the wild mushrooms with </w:t>
      </w:r>
      <w:r w:rsidR="00023311">
        <w:t xml:space="preserve">chestnut, plum and hazelnut cream as well as </w:t>
      </w:r>
      <w:r w:rsidR="00B61F7A">
        <w:t xml:space="preserve">the cabbage filled with langoustines, ginger, egg-lemon sauce and smoked pancetta powder. </w:t>
      </w:r>
      <w:r>
        <w:t xml:space="preserve"> </w:t>
      </w:r>
      <w:proofErr w:type="gramStart"/>
      <w:r w:rsidR="00B61F7A">
        <w:t>Next</w:t>
      </w:r>
      <w:proofErr w:type="gramEnd"/>
      <w:r w:rsidR="00B61F7A">
        <w:t xml:space="preserve"> there is a</w:t>
      </w:r>
      <w:r w:rsidR="00514BE0">
        <w:t>n</w:t>
      </w:r>
      <w:r w:rsidR="00B61F7A">
        <w:t xml:space="preserve"> </w:t>
      </w:r>
      <w:r w:rsidR="00E905DB">
        <w:t>attractive</w:t>
      </w:r>
      <w:r w:rsidR="00B61F7A">
        <w:t xml:space="preserve"> selection of fresh fish</w:t>
      </w:r>
      <w:r w:rsidR="00514BE0">
        <w:t>,</w:t>
      </w:r>
      <w:r w:rsidR="00B61F7A">
        <w:t xml:space="preserve"> such as the sea bream with carrot cream, chives oil, </w:t>
      </w:r>
      <w:r w:rsidR="004B3C29">
        <w:t xml:space="preserve">and </w:t>
      </w:r>
      <w:r w:rsidR="00B61F7A">
        <w:t>chervil and the cured sole with white asparagus,</w:t>
      </w:r>
      <w:r w:rsidR="00BA6D13" w:rsidRPr="00BA6D13">
        <w:t xml:space="preserve"> </w:t>
      </w:r>
      <w:r w:rsidR="00B61F7A" w:rsidRPr="00AA4B43">
        <w:rPr>
          <w:rFonts w:ascii="Calibri" w:hAnsi="Calibri"/>
        </w:rPr>
        <w:t>almond and ‘</w:t>
      </w:r>
      <w:proofErr w:type="spellStart"/>
      <w:r w:rsidR="00B61F7A" w:rsidRPr="00AA4B43">
        <w:rPr>
          <w:rFonts w:ascii="Calibri" w:hAnsi="Calibri"/>
        </w:rPr>
        <w:t>moshofilero</w:t>
      </w:r>
      <w:proofErr w:type="spellEnd"/>
      <w:r w:rsidR="00B61F7A" w:rsidRPr="00AA4B43">
        <w:rPr>
          <w:rFonts w:ascii="Calibri" w:hAnsi="Calibri"/>
        </w:rPr>
        <w:t xml:space="preserve">’ </w:t>
      </w:r>
      <w:r w:rsidR="00B61F7A">
        <w:rPr>
          <w:rFonts w:ascii="Calibri" w:hAnsi="Calibri"/>
        </w:rPr>
        <w:t xml:space="preserve">wine </w:t>
      </w:r>
      <w:r w:rsidR="00B61F7A" w:rsidRPr="00AA4B43">
        <w:rPr>
          <w:rFonts w:ascii="Calibri" w:hAnsi="Calibri"/>
        </w:rPr>
        <w:t>sauce</w:t>
      </w:r>
      <w:r w:rsidR="00CE6E68">
        <w:rPr>
          <w:rFonts w:ascii="Calibri" w:hAnsi="Calibri"/>
        </w:rPr>
        <w:t>. The m</w:t>
      </w:r>
      <w:r w:rsidR="00B61F7A">
        <w:rPr>
          <w:rFonts w:ascii="Calibri" w:hAnsi="Calibri"/>
        </w:rPr>
        <w:t>eat lovers</w:t>
      </w:r>
      <w:r w:rsidR="005A08A1">
        <w:rPr>
          <w:rFonts w:ascii="Calibri" w:hAnsi="Calibri"/>
        </w:rPr>
        <w:t xml:space="preserve"> should</w:t>
      </w:r>
      <w:r w:rsidR="00CE6E68">
        <w:rPr>
          <w:rFonts w:ascii="Calibri" w:hAnsi="Calibri"/>
        </w:rPr>
        <w:t xml:space="preserve"> not miss to taste</w:t>
      </w:r>
      <w:r w:rsidR="00CE6E68">
        <w:rPr>
          <w:rFonts w:ascii="Calibri" w:hAnsi="Calibri" w:cs="Arial"/>
        </w:rPr>
        <w:t xml:space="preserve"> the l</w:t>
      </w:r>
      <w:r w:rsidR="00CE6E68" w:rsidRPr="00484C31">
        <w:rPr>
          <w:rFonts w:ascii="Calibri" w:hAnsi="Calibri" w:cs="Arial"/>
        </w:rPr>
        <w:t xml:space="preserve">amb </w:t>
      </w:r>
      <w:r w:rsidR="00BA6D13">
        <w:rPr>
          <w:rFonts w:ascii="Calibri" w:hAnsi="Calibri" w:cs="Arial"/>
        </w:rPr>
        <w:t>from Florina with buffalo milk couscous with smoked cheese</w:t>
      </w:r>
      <w:r w:rsidR="004B3C29">
        <w:rPr>
          <w:rFonts w:ascii="Calibri" w:hAnsi="Calibri" w:cs="Arial"/>
        </w:rPr>
        <w:t>,</w:t>
      </w:r>
      <w:r w:rsidR="00CE6E68">
        <w:rPr>
          <w:rFonts w:ascii="Calibri" w:hAnsi="Calibri" w:cs="Arial"/>
        </w:rPr>
        <w:t xml:space="preserve"> the </w:t>
      </w:r>
      <w:r w:rsidR="005A08A1">
        <w:rPr>
          <w:rFonts w:ascii="Calibri" w:hAnsi="Calibri" w:cs="Arial"/>
        </w:rPr>
        <w:t>f</w:t>
      </w:r>
      <w:r w:rsidR="005A08A1" w:rsidRPr="00714BD5">
        <w:rPr>
          <w:rFonts w:ascii="Calibri" w:hAnsi="Calibri" w:cs="Arial"/>
        </w:rPr>
        <w:t>ree-r</w:t>
      </w:r>
      <w:r w:rsidR="005A08A1">
        <w:rPr>
          <w:rFonts w:ascii="Calibri" w:hAnsi="Calibri" w:cs="Arial"/>
        </w:rPr>
        <w:t>ange chicken with potato confit and mushrooms</w:t>
      </w:r>
      <w:r w:rsidR="004B3C29">
        <w:rPr>
          <w:rFonts w:ascii="Calibri" w:hAnsi="Calibri" w:cs="Arial"/>
        </w:rPr>
        <w:t xml:space="preserve"> and the </w:t>
      </w:r>
      <w:r w:rsidR="00BA6D13">
        <w:rPr>
          <w:rFonts w:ascii="Calibri" w:hAnsi="Calibri" w:cs="Arial"/>
        </w:rPr>
        <w:t xml:space="preserve">Greek </w:t>
      </w:r>
      <w:r w:rsidR="004B3C29">
        <w:rPr>
          <w:rFonts w:ascii="Calibri" w:hAnsi="Calibri" w:cs="Arial"/>
        </w:rPr>
        <w:t>organic beef</w:t>
      </w:r>
      <w:r w:rsidR="005A08A1">
        <w:rPr>
          <w:rFonts w:ascii="Calibri" w:hAnsi="Calibri" w:cs="Arial"/>
        </w:rPr>
        <w:t xml:space="preserve">. For the wine connoisseurs, Head Sommelier Evangelos Psofidis curates the restaurant’s exquisite wine list and proposes the wine pairings of the </w:t>
      </w:r>
      <w:r w:rsidR="00E905DB">
        <w:rPr>
          <w:rFonts w:ascii="Calibri" w:hAnsi="Calibri" w:cs="Arial"/>
        </w:rPr>
        <w:t xml:space="preserve">4-course </w:t>
      </w:r>
      <w:r w:rsidR="005A08A1">
        <w:rPr>
          <w:rFonts w:ascii="Calibri" w:hAnsi="Calibri" w:cs="Arial"/>
        </w:rPr>
        <w:t>degustation me</w:t>
      </w:r>
      <w:r w:rsidR="00514BE0">
        <w:rPr>
          <w:rFonts w:ascii="Calibri" w:hAnsi="Calibri" w:cs="Arial"/>
        </w:rPr>
        <w:t xml:space="preserve">nu now available at Tudor Hall. </w:t>
      </w:r>
      <w:r w:rsidR="00575962">
        <w:rPr>
          <w:rFonts w:ascii="Calibri" w:hAnsi="Calibri" w:cs="Arial"/>
        </w:rPr>
        <w:t xml:space="preserve">To seal </w:t>
      </w:r>
      <w:r w:rsidR="00861DEA">
        <w:rPr>
          <w:rFonts w:ascii="Calibri" w:hAnsi="Calibri" w:cs="Arial"/>
        </w:rPr>
        <w:t>a perfect meal</w:t>
      </w:r>
      <w:r w:rsidR="00575962">
        <w:rPr>
          <w:rFonts w:ascii="Calibri" w:hAnsi="Calibri" w:cs="Arial"/>
        </w:rPr>
        <w:t>, a finest dessert selection by t</w:t>
      </w:r>
      <w:r w:rsidR="00514BE0">
        <w:rPr>
          <w:rFonts w:ascii="Calibri" w:hAnsi="Calibri" w:cs="Arial"/>
        </w:rPr>
        <w:t>he awarded French Pastry Chef Arnaud Larher</w:t>
      </w:r>
      <w:r w:rsidR="00575962">
        <w:rPr>
          <w:rFonts w:ascii="Calibri" w:hAnsi="Calibri" w:cs="Arial"/>
        </w:rPr>
        <w:t xml:space="preserve"> </w:t>
      </w:r>
      <w:r w:rsidR="00861DEA">
        <w:rPr>
          <w:rFonts w:ascii="Calibri" w:hAnsi="Calibri" w:cs="Arial"/>
        </w:rPr>
        <w:t xml:space="preserve">will satisfy everything a sweet tooth could desire. </w:t>
      </w:r>
    </w:p>
    <w:p w:rsidR="00E95C8D" w:rsidRDefault="00E95C8D" w:rsidP="00E95C8D">
      <w:pPr>
        <w:jc w:val="both"/>
      </w:pPr>
      <w:r>
        <w:t xml:space="preserve">Sounds like an ideal setting for an epicurean journey in the heart of Europe’s oldest capital with unparalleled views of the fabled Acropolis while listening to soft live piano music. </w:t>
      </w:r>
      <w:r w:rsidRPr="00B65212">
        <w:t xml:space="preserve">Every Friday and Saturday, Tudor Hall’s live music performances </w:t>
      </w:r>
      <w:proofErr w:type="gramStart"/>
      <w:r w:rsidRPr="00B65212">
        <w:t>are enriched</w:t>
      </w:r>
      <w:proofErr w:type="gramEnd"/>
      <w:r w:rsidRPr="00B65212">
        <w:t xml:space="preserve"> with a wonderful musical ensemble of piano, violin and cello for an experience to cherish.      </w:t>
      </w:r>
    </w:p>
    <w:p w:rsidR="00E95C8D" w:rsidRPr="00E95C8D" w:rsidRDefault="00E95C8D" w:rsidP="00E95C8D">
      <w:pPr>
        <w:spacing w:after="0" w:line="240" w:lineRule="auto"/>
        <w:jc w:val="center"/>
        <w:rPr>
          <w:rFonts w:cstheme="minorHAnsi"/>
        </w:rPr>
      </w:pPr>
    </w:p>
    <w:p w:rsidR="000D2B12" w:rsidRDefault="000D2B12" w:rsidP="00E95C8D">
      <w:pPr>
        <w:spacing w:after="0"/>
        <w:jc w:val="both"/>
        <w:rPr>
          <w:b/>
        </w:rPr>
      </w:pPr>
    </w:p>
    <w:p w:rsidR="004414F2" w:rsidRPr="00922115" w:rsidRDefault="004414F2" w:rsidP="00922115">
      <w:pPr>
        <w:spacing w:after="0" w:line="240" w:lineRule="auto"/>
        <w:ind w:right="180"/>
        <w:jc w:val="both"/>
        <w:rPr>
          <w:rFonts w:ascii="Open Sans" w:eastAsia="Times New Roman" w:hAnsi="Open Sans" w:cs="Open Sans"/>
          <w:sz w:val="18"/>
          <w:szCs w:val="18"/>
          <w:lang w:eastAsia="el-GR"/>
        </w:rPr>
      </w:pPr>
      <w:r>
        <w:rPr>
          <w:rFonts w:ascii="Open Sans" w:eastAsia="Times New Roman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038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4E40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39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414F2" w:rsidRPr="005F7C46" w:rsidRDefault="00922115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val="el-GR" w:eastAsia="el-GR"/>
        </w:rPr>
      </w:pPr>
      <w:r>
        <w:rPr>
          <w:rFonts w:ascii="Open Sans" w:eastAsia="Times New Roman" w:hAnsi="Open Sans" w:cs="Open Sans"/>
          <w:sz w:val="18"/>
          <w:szCs w:val="18"/>
          <w:lang w:val="el-GR" w:eastAsia="el-GR"/>
        </w:rPr>
        <w:t>Maria Koutzabasi</w:t>
      </w:r>
    </w:p>
    <w:p w:rsidR="004414F2" w:rsidRPr="0055772E" w:rsidRDefault="00ED6B6A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val="el-GR" w:eastAsia="el-GR"/>
        </w:rPr>
      </w:pPr>
      <w:r>
        <w:rPr>
          <w:rFonts w:ascii="Open Sans" w:eastAsia="Times New Roman" w:hAnsi="Open Sans" w:cs="Open Sans"/>
          <w:sz w:val="18"/>
          <w:szCs w:val="18"/>
          <w:lang w:eastAsia="el-GR"/>
        </w:rPr>
        <w:t>Public</w:t>
      </w:r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:lang w:eastAsia="el-GR"/>
        </w:rPr>
        <w:t>Relations</w:t>
      </w:r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:lang w:eastAsia="el-GR"/>
        </w:rPr>
        <w:t>Manager</w:t>
      </w:r>
    </w:p>
    <w:p w:rsidR="002656BA" w:rsidRPr="00922115" w:rsidRDefault="00922115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eastAsia="el-GR"/>
        </w:rPr>
      </w:pPr>
      <w:r w:rsidRPr="00922115">
        <w:rPr>
          <w:rFonts w:ascii="Open Sans" w:eastAsia="Times New Roman" w:hAnsi="Open Sans" w:cs="Open Sans"/>
          <w:sz w:val="18"/>
          <w:szCs w:val="18"/>
          <w:lang w:eastAsia="el-GR"/>
        </w:rPr>
        <w:t>Hotel Grande Bretagne</w:t>
      </w:r>
      <w:r w:rsidR="002656BA" w:rsidRPr="00922115">
        <w:rPr>
          <w:rFonts w:ascii="Open Sans" w:eastAsia="Times New Roman" w:hAnsi="Open Sans" w:cs="Open Sans"/>
          <w:sz w:val="18"/>
          <w:szCs w:val="18"/>
          <w:lang w:eastAsia="el-GR"/>
        </w:rPr>
        <w:t xml:space="preserve"> &amp; </w:t>
      </w:r>
      <w:r w:rsidR="002656BA">
        <w:rPr>
          <w:rFonts w:ascii="Open Sans" w:eastAsia="Times New Roman" w:hAnsi="Open Sans" w:cs="Open Sans"/>
          <w:sz w:val="18"/>
          <w:szCs w:val="18"/>
          <w:lang w:eastAsia="el-GR"/>
        </w:rPr>
        <w:t>King</w:t>
      </w:r>
      <w:r w:rsidR="002656BA" w:rsidRPr="00922115">
        <w:rPr>
          <w:rFonts w:ascii="Open Sans" w:eastAsia="Times New Roman" w:hAnsi="Open Sans" w:cs="Open Sans"/>
          <w:sz w:val="18"/>
          <w:szCs w:val="18"/>
          <w:lang w:eastAsia="el-GR"/>
        </w:rPr>
        <w:t xml:space="preserve"> </w:t>
      </w:r>
      <w:r w:rsidR="002656BA">
        <w:rPr>
          <w:rFonts w:ascii="Open Sans" w:eastAsia="Times New Roman" w:hAnsi="Open Sans" w:cs="Open Sans"/>
          <w:sz w:val="18"/>
          <w:szCs w:val="18"/>
          <w:lang w:eastAsia="el-GR"/>
        </w:rPr>
        <w:t>George</w:t>
      </w:r>
    </w:p>
    <w:p w:rsidR="004414F2" w:rsidRPr="005F7C46" w:rsidRDefault="00922115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val="el-GR" w:eastAsia="el-GR"/>
        </w:rPr>
      </w:pPr>
      <w:r>
        <w:rPr>
          <w:rFonts w:ascii="Open Sans" w:eastAsia="Times New Roman" w:hAnsi="Open Sans" w:cs="Open Sans"/>
          <w:sz w:val="18"/>
          <w:szCs w:val="18"/>
          <w:lang w:val="el-GR" w:eastAsia="el-GR"/>
        </w:rPr>
        <w:t>V.</w:t>
      </w:r>
      <w:r>
        <w:rPr>
          <w:rFonts w:ascii="Open Sans" w:eastAsia="Times New Roman" w:hAnsi="Open Sans" w:cs="Open Sans"/>
          <w:sz w:val="18"/>
          <w:szCs w:val="18"/>
          <w:lang w:eastAsia="el-GR"/>
        </w:rPr>
        <w:t>Georgiou</w:t>
      </w:r>
      <w:r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 Α’ 1, 105 64, Athens </w:t>
      </w:r>
      <w:bookmarkStart w:id="0" w:name="_GoBack"/>
      <w:bookmarkEnd w:id="0"/>
    </w:p>
    <w:p w:rsidR="004414F2" w:rsidRPr="0055772E" w:rsidRDefault="004414F2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val="el-GR" w:eastAsia="el-GR"/>
        </w:rPr>
      </w:pPr>
      <w:r w:rsidRPr="005F7C46">
        <w:rPr>
          <w:rFonts w:ascii="Open Sans" w:eastAsia="Times New Roman" w:hAnsi="Open Sans" w:cs="Open Sans"/>
          <w:sz w:val="18"/>
          <w:szCs w:val="18"/>
          <w:lang w:eastAsia="el-GR"/>
        </w:rPr>
        <w:t>T</w:t>
      </w:r>
      <w:r w:rsidRPr="0055772E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: 210 3330824 </w:t>
      </w:r>
      <w:r w:rsidRPr="005F7C46">
        <w:rPr>
          <w:rFonts w:ascii="Open Sans" w:eastAsia="Times New Roman" w:hAnsi="Open Sans" w:cs="Open Sans"/>
          <w:sz w:val="18"/>
          <w:szCs w:val="18"/>
          <w:lang w:eastAsia="el-GR"/>
        </w:rPr>
        <w:t>F</w:t>
      </w:r>
      <w:r w:rsidRPr="0055772E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: 210 3330801 </w:t>
      </w:r>
    </w:p>
    <w:p w:rsidR="004414F2" w:rsidRPr="00922115" w:rsidRDefault="004414F2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val="el-GR" w:eastAsia="el-GR"/>
        </w:rPr>
      </w:pPr>
      <w:r w:rsidRPr="005F7C46">
        <w:rPr>
          <w:rFonts w:ascii="Open Sans" w:eastAsia="Times New Roman" w:hAnsi="Open Sans" w:cs="Open Sans"/>
          <w:sz w:val="18"/>
          <w:szCs w:val="18"/>
          <w:lang w:eastAsia="el-GR"/>
        </w:rPr>
        <w:t>E</w:t>
      </w:r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: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el-GR"/>
        </w:rPr>
        <w:t>maria</w:t>
      </w:r>
      <w:proofErr w:type="spellEnd"/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>.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el-GR"/>
        </w:rPr>
        <w:t>koutzabasi</w:t>
      </w:r>
      <w:proofErr w:type="spellEnd"/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>@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el-GR"/>
        </w:rPr>
        <w:t>marriott</w:t>
      </w:r>
      <w:proofErr w:type="spellEnd"/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>.</w:t>
      </w:r>
      <w:r>
        <w:rPr>
          <w:rFonts w:ascii="Open Sans" w:eastAsia="Times New Roman" w:hAnsi="Open Sans" w:cs="Open Sans"/>
          <w:sz w:val="18"/>
          <w:szCs w:val="18"/>
          <w:lang w:eastAsia="el-GR"/>
        </w:rPr>
        <w:t>com</w:t>
      </w:r>
    </w:p>
    <w:p w:rsidR="004414F2" w:rsidRDefault="004414F2" w:rsidP="004414F2">
      <w:pPr>
        <w:spacing w:after="0" w:line="240" w:lineRule="auto"/>
        <w:ind w:right="182"/>
        <w:jc w:val="both"/>
        <w:rPr>
          <w:rStyle w:val="Hyperlink"/>
          <w:rFonts w:ascii="Open Sans" w:eastAsia="Times New Roman" w:hAnsi="Open Sans" w:cs="Open Sans"/>
          <w:color w:val="auto"/>
          <w:sz w:val="18"/>
          <w:szCs w:val="18"/>
          <w:u w:val="none"/>
          <w:lang w:eastAsia="el-GR"/>
        </w:rPr>
      </w:pPr>
      <w:r>
        <w:rPr>
          <w:rFonts w:ascii="Open Sans" w:eastAsia="Times New Roman" w:hAnsi="Open Sans" w:cs="Open Sans"/>
          <w:sz w:val="18"/>
          <w:szCs w:val="18"/>
          <w:lang w:eastAsia="el-GR"/>
        </w:rPr>
        <w:t>W</w:t>
      </w:r>
      <w:r w:rsidRPr="00922115">
        <w:rPr>
          <w:rFonts w:ascii="Open Sans" w:eastAsia="Times New Roman" w:hAnsi="Open Sans" w:cs="Open Sans"/>
          <w:sz w:val="18"/>
          <w:szCs w:val="18"/>
          <w:lang w:val="el-GR" w:eastAsia="el-GR"/>
        </w:rPr>
        <w:t xml:space="preserve">: </w:t>
      </w:r>
      <w:hyperlink r:id="rId6" w:history="1">
        <w:r w:rsidRPr="00A702AE">
          <w:rPr>
            <w:rStyle w:val="Hyperlink"/>
            <w:rFonts w:ascii="Open Sans" w:eastAsia="Times New Roman" w:hAnsi="Open Sans" w:cs="Open Sans"/>
            <w:sz w:val="18"/>
            <w:szCs w:val="18"/>
            <w:lang w:eastAsia="el-GR"/>
          </w:rPr>
          <w:t>www</w:t>
        </w:r>
        <w:r w:rsidRPr="00922115">
          <w:rPr>
            <w:rStyle w:val="Hyperlink"/>
            <w:rFonts w:ascii="Open Sans" w:eastAsia="Times New Roman" w:hAnsi="Open Sans" w:cs="Open Sans"/>
            <w:sz w:val="18"/>
            <w:szCs w:val="18"/>
            <w:lang w:val="el-GR" w:eastAsia="el-GR"/>
          </w:rPr>
          <w:t>.</w:t>
        </w:r>
        <w:r w:rsidRPr="00A702AE">
          <w:rPr>
            <w:rStyle w:val="Hyperlink"/>
            <w:rFonts w:ascii="Open Sans" w:eastAsia="Times New Roman" w:hAnsi="Open Sans" w:cs="Open Sans"/>
            <w:sz w:val="18"/>
            <w:szCs w:val="18"/>
            <w:lang w:eastAsia="el-GR"/>
          </w:rPr>
          <w:t>grandebretagne.gr</w:t>
        </w:r>
      </w:hyperlink>
      <w:r>
        <w:rPr>
          <w:rStyle w:val="Hyperlink"/>
          <w:rFonts w:ascii="Open Sans" w:eastAsia="Times New Roman" w:hAnsi="Open Sans" w:cs="Open Sans"/>
          <w:sz w:val="18"/>
          <w:szCs w:val="18"/>
          <w:lang w:eastAsia="el-GR"/>
        </w:rPr>
        <w:t xml:space="preserve"> </w:t>
      </w:r>
      <w:r>
        <w:rPr>
          <w:rStyle w:val="Hyperlink"/>
          <w:rFonts w:ascii="Open Sans" w:eastAsia="Times New Roman" w:hAnsi="Open Sans" w:cs="Open Sans"/>
          <w:color w:val="auto"/>
          <w:sz w:val="18"/>
          <w:szCs w:val="18"/>
          <w:u w:val="none"/>
          <w:lang w:eastAsia="el-GR"/>
        </w:rPr>
        <w:t xml:space="preserve">| </w:t>
      </w:r>
      <w:hyperlink r:id="rId7" w:history="1">
        <w:r w:rsidR="002656BA" w:rsidRPr="001D5917">
          <w:rPr>
            <w:rStyle w:val="Hyperlink"/>
            <w:rFonts w:ascii="Open Sans" w:eastAsia="Times New Roman" w:hAnsi="Open Sans" w:cs="Open Sans"/>
            <w:sz w:val="18"/>
            <w:szCs w:val="18"/>
            <w:lang w:eastAsia="el-GR"/>
          </w:rPr>
          <w:t>www.kinggeorgehotelathens.gr</w:t>
        </w:r>
      </w:hyperlink>
    </w:p>
    <w:p w:rsidR="002656BA" w:rsidRDefault="002656BA" w:rsidP="004414F2">
      <w:pPr>
        <w:spacing w:after="0" w:line="240" w:lineRule="auto"/>
        <w:ind w:right="182"/>
        <w:jc w:val="both"/>
        <w:rPr>
          <w:rStyle w:val="Hyperlink"/>
          <w:rFonts w:ascii="Open Sans" w:eastAsia="Times New Roman" w:hAnsi="Open Sans" w:cs="Open Sans"/>
          <w:color w:val="auto"/>
          <w:sz w:val="18"/>
          <w:szCs w:val="18"/>
          <w:u w:val="none"/>
          <w:lang w:eastAsia="el-GR"/>
        </w:rPr>
      </w:pPr>
    </w:p>
    <w:p w:rsidR="002656BA" w:rsidRPr="004414F2" w:rsidRDefault="002656BA" w:rsidP="004414F2">
      <w:pPr>
        <w:spacing w:after="0" w:line="240" w:lineRule="auto"/>
        <w:ind w:right="182"/>
        <w:jc w:val="both"/>
        <w:rPr>
          <w:rStyle w:val="Hyperlink"/>
          <w:rFonts w:ascii="Open Sans" w:eastAsia="Times New Roman" w:hAnsi="Open Sans" w:cs="Open Sans"/>
          <w:color w:val="auto"/>
          <w:sz w:val="18"/>
          <w:szCs w:val="18"/>
          <w:u w:val="none"/>
          <w:lang w:eastAsia="el-GR"/>
        </w:rPr>
      </w:pPr>
    </w:p>
    <w:p w:rsidR="004414F2" w:rsidRDefault="004414F2" w:rsidP="004414F2">
      <w:pPr>
        <w:spacing w:after="0" w:line="240" w:lineRule="auto"/>
        <w:ind w:right="182"/>
        <w:jc w:val="both"/>
        <w:rPr>
          <w:rFonts w:ascii="Open Sans" w:eastAsia="Times New Roman" w:hAnsi="Open Sans" w:cs="Open Sans"/>
          <w:sz w:val="18"/>
          <w:szCs w:val="18"/>
          <w:lang w:eastAsia="el-GR"/>
        </w:rPr>
      </w:pPr>
    </w:p>
    <w:p w:rsidR="004414F2" w:rsidRPr="004414F2" w:rsidRDefault="004414F2" w:rsidP="007C50A4">
      <w:pPr>
        <w:jc w:val="both"/>
        <w:rPr>
          <w:rStyle w:val="Hyperlink"/>
          <w:u w:val="none"/>
        </w:rPr>
      </w:pPr>
    </w:p>
    <w:p w:rsidR="004414F2" w:rsidRPr="007C50A4" w:rsidRDefault="004414F2" w:rsidP="007C50A4">
      <w:pPr>
        <w:jc w:val="both"/>
      </w:pPr>
    </w:p>
    <w:sectPr w:rsidR="004414F2" w:rsidRPr="007C50A4" w:rsidSect="000D2B12">
      <w:head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9D" w:rsidRDefault="0058439D" w:rsidP="00750BBF">
      <w:pPr>
        <w:spacing w:after="0" w:line="240" w:lineRule="auto"/>
      </w:pPr>
      <w:r>
        <w:separator/>
      </w:r>
    </w:p>
  </w:endnote>
  <w:endnote w:type="continuationSeparator" w:id="0">
    <w:p w:rsidR="0058439D" w:rsidRDefault="0058439D" w:rsidP="007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9D" w:rsidRDefault="0058439D" w:rsidP="00750BBF">
      <w:pPr>
        <w:spacing w:after="0" w:line="240" w:lineRule="auto"/>
      </w:pPr>
      <w:r>
        <w:separator/>
      </w:r>
    </w:p>
  </w:footnote>
  <w:footnote w:type="continuationSeparator" w:id="0">
    <w:p w:rsidR="0058439D" w:rsidRDefault="0058439D" w:rsidP="0075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86" w:rsidRDefault="00AE2686">
    <w:pPr>
      <w:pStyle w:val="Header"/>
    </w:pPr>
    <w:r w:rsidRPr="00AE268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227823" cy="1561435"/>
          <wp:effectExtent l="0" t="0" r="0" b="1270"/>
          <wp:wrapSquare wrapText="bothSides"/>
          <wp:docPr id="14" name="Picture 14" descr="H:\PHOTOS\Tudor Hall new photos\OneDrive_2022-02-08\Tudor Hall February\Tudor Hall logo\Tudor_Hall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OTOS\Tudor Hall new photos\OneDrive_2022-02-08\Tudor Hall February\Tudor Hall logo\Tudor_Hall_LOG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23" cy="156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7"/>
    <w:rsid w:val="00015A34"/>
    <w:rsid w:val="00023311"/>
    <w:rsid w:val="00023D75"/>
    <w:rsid w:val="00037500"/>
    <w:rsid w:val="0005160B"/>
    <w:rsid w:val="00091FF7"/>
    <w:rsid w:val="000D2B12"/>
    <w:rsid w:val="00106A8C"/>
    <w:rsid w:val="0014514C"/>
    <w:rsid w:val="0014793A"/>
    <w:rsid w:val="001536E5"/>
    <w:rsid w:val="001614E4"/>
    <w:rsid w:val="00177AB5"/>
    <w:rsid w:val="001B02A0"/>
    <w:rsid w:val="001C140A"/>
    <w:rsid w:val="001C3B19"/>
    <w:rsid w:val="001E2394"/>
    <w:rsid w:val="001E78AB"/>
    <w:rsid w:val="001F326B"/>
    <w:rsid w:val="001F3CC0"/>
    <w:rsid w:val="00206BA9"/>
    <w:rsid w:val="0021732A"/>
    <w:rsid w:val="002259FE"/>
    <w:rsid w:val="002334AC"/>
    <w:rsid w:val="002656BA"/>
    <w:rsid w:val="00266406"/>
    <w:rsid w:val="00273A2A"/>
    <w:rsid w:val="002753D9"/>
    <w:rsid w:val="00275458"/>
    <w:rsid w:val="00281AB9"/>
    <w:rsid w:val="00290B1F"/>
    <w:rsid w:val="00291651"/>
    <w:rsid w:val="002C6633"/>
    <w:rsid w:val="002D18FB"/>
    <w:rsid w:val="00324AC7"/>
    <w:rsid w:val="0033660C"/>
    <w:rsid w:val="00380BBD"/>
    <w:rsid w:val="003D4FFC"/>
    <w:rsid w:val="003D71B8"/>
    <w:rsid w:val="00420950"/>
    <w:rsid w:val="004414F2"/>
    <w:rsid w:val="004B3C29"/>
    <w:rsid w:val="004C366C"/>
    <w:rsid w:val="004C6906"/>
    <w:rsid w:val="00510CC8"/>
    <w:rsid w:val="00514BE0"/>
    <w:rsid w:val="00575962"/>
    <w:rsid w:val="0058439D"/>
    <w:rsid w:val="00594E37"/>
    <w:rsid w:val="005A08A1"/>
    <w:rsid w:val="005B0072"/>
    <w:rsid w:val="005D085D"/>
    <w:rsid w:val="005E4364"/>
    <w:rsid w:val="00633B9D"/>
    <w:rsid w:val="0065714E"/>
    <w:rsid w:val="006863C0"/>
    <w:rsid w:val="006A7EA8"/>
    <w:rsid w:val="006B3476"/>
    <w:rsid w:val="006C270F"/>
    <w:rsid w:val="00706741"/>
    <w:rsid w:val="00712E75"/>
    <w:rsid w:val="00724BB5"/>
    <w:rsid w:val="00750BBF"/>
    <w:rsid w:val="00751209"/>
    <w:rsid w:val="007802AA"/>
    <w:rsid w:val="00780507"/>
    <w:rsid w:val="007C50A4"/>
    <w:rsid w:val="007D15E7"/>
    <w:rsid w:val="008153F5"/>
    <w:rsid w:val="00836B35"/>
    <w:rsid w:val="00850A30"/>
    <w:rsid w:val="00861DEA"/>
    <w:rsid w:val="008B7363"/>
    <w:rsid w:val="008C2597"/>
    <w:rsid w:val="00922115"/>
    <w:rsid w:val="00923B7B"/>
    <w:rsid w:val="00977C22"/>
    <w:rsid w:val="00983848"/>
    <w:rsid w:val="009B1FED"/>
    <w:rsid w:val="00A9358F"/>
    <w:rsid w:val="00AE2686"/>
    <w:rsid w:val="00AE3F22"/>
    <w:rsid w:val="00B1026A"/>
    <w:rsid w:val="00B257BE"/>
    <w:rsid w:val="00B35A42"/>
    <w:rsid w:val="00B52AF4"/>
    <w:rsid w:val="00B61F7A"/>
    <w:rsid w:val="00B62D81"/>
    <w:rsid w:val="00B65212"/>
    <w:rsid w:val="00B9493D"/>
    <w:rsid w:val="00BA49D8"/>
    <w:rsid w:val="00BA6D13"/>
    <w:rsid w:val="00BF4C03"/>
    <w:rsid w:val="00C16EAA"/>
    <w:rsid w:val="00C25523"/>
    <w:rsid w:val="00C4390B"/>
    <w:rsid w:val="00C92D79"/>
    <w:rsid w:val="00CC7E0B"/>
    <w:rsid w:val="00CE2776"/>
    <w:rsid w:val="00CE6E68"/>
    <w:rsid w:val="00CF4E8F"/>
    <w:rsid w:val="00D579E2"/>
    <w:rsid w:val="00D75F4C"/>
    <w:rsid w:val="00D7733E"/>
    <w:rsid w:val="00D84CED"/>
    <w:rsid w:val="00DC3126"/>
    <w:rsid w:val="00E13A59"/>
    <w:rsid w:val="00E2305F"/>
    <w:rsid w:val="00E77A33"/>
    <w:rsid w:val="00E905DB"/>
    <w:rsid w:val="00E95C8D"/>
    <w:rsid w:val="00EA7CD8"/>
    <w:rsid w:val="00ED6443"/>
    <w:rsid w:val="00ED6B6A"/>
    <w:rsid w:val="00ED75DF"/>
    <w:rsid w:val="00F17203"/>
    <w:rsid w:val="00F47231"/>
    <w:rsid w:val="00F72EFC"/>
    <w:rsid w:val="00F74EB0"/>
    <w:rsid w:val="00F979BE"/>
    <w:rsid w:val="00FA2190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ECE0"/>
  <w15:chartTrackingRefBased/>
  <w15:docId w15:val="{48E07484-3982-47C7-A9B4-29B6996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BF"/>
  </w:style>
  <w:style w:type="paragraph" w:styleId="Footer">
    <w:name w:val="footer"/>
    <w:basedOn w:val="Normal"/>
    <w:link w:val="FooterChar"/>
    <w:uiPriority w:val="99"/>
    <w:unhideWhenUsed/>
    <w:rsid w:val="00750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BF"/>
  </w:style>
  <w:style w:type="character" w:styleId="Hyperlink">
    <w:name w:val="Hyperlink"/>
    <w:basedOn w:val="DefaultParagraphFont"/>
    <w:uiPriority w:val="99"/>
    <w:unhideWhenUsed/>
    <w:rsid w:val="0070674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60B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nggeorgehotelathen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ebretagne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Koutzabasi, Maria</dc:creator>
  <cp:keywords/>
  <dc:description/>
  <cp:lastModifiedBy>Katis, Theodore</cp:lastModifiedBy>
  <cp:revision>2</cp:revision>
  <cp:lastPrinted>2022-02-02T11:38:00Z</cp:lastPrinted>
  <dcterms:created xsi:type="dcterms:W3CDTF">2022-03-11T11:59:00Z</dcterms:created>
  <dcterms:modified xsi:type="dcterms:W3CDTF">2022-03-11T11:59:00Z</dcterms:modified>
</cp:coreProperties>
</file>